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Рестайлинг головной станции «Планар-СГ32»</w:t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01"/>
        <w:gridCol w:w="7137"/>
      </w:tblGrid>
      <w:tr>
        <w:trPr/>
        <w:tc>
          <w:tcPr>
            <w:tcW w:w="2501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drawing>
                <wp:inline distT="0" distB="0" distL="0" distR="0">
                  <wp:extent cx="1524000" cy="10477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7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Новая аппаратная версия 0.3.5 головной станции «</w:t>
            </w:r>
            <w:hyperlink r:id="rId3">
              <w:r>
                <w:rPr>
                  <w:rStyle w:val="Style13"/>
                </w:rPr>
                <w:t>Планар-СГ32</w:t>
              </w:r>
            </w:hyperlink>
            <w:r>
              <w:rPr/>
              <w:t>» получит новый процессор и ряд новых функций: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Возможность удаленного программного обновления модулей К01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Работа через USB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Удаленная перезагрузка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Аппаратный сброс к заводским параметрам настройки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Возможность работы с библиотеками предустановок в Web-интерфейсе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>Кроме того, увеличится скорость работы Web-интерфейса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oldsite.planarchel.ru/Products/Headend systems/sg32/index_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LibreOffice/5.4.2.2$Windows_x86 LibreOffice_project/22b09f6418e8c2d508a9eaf86b2399209b0990f4</Application>
  <Pages>1</Pages>
  <Words>54</Words>
  <Characters>374</Characters>
  <CharactersWithSpaces>414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2022-08-12T15:57:04Z</dcterms:created>
  <dc:creator/>
  <dc:description/>
  <dc:language>ru-RU</dc:language>
  <cp:lastModifiedBy/>
  <dcterms:modified xsi:type="dcterms:W3CDTF">2022-08-12T16:10:28Z</dcterms:modified>
  <cp:revision>1</cp:revision>
  <dc:subject/>
  <dc:title/>
</cp:coreProperties>
</file>